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AC" w:rsidRDefault="00274E94">
      <w:pPr>
        <w:ind w:right="-450"/>
        <w:jc w:val="center"/>
        <w:rPr>
          <w:rFonts w:ascii="Garamond" w:eastAsia="Garamond" w:hAnsi="Garamond" w:cs="Garamond"/>
          <w:b/>
          <w:sz w:val="26"/>
          <w:szCs w:val="26"/>
        </w:rPr>
      </w:pPr>
      <w:bookmarkStart w:id="0" w:name="_GoBack"/>
      <w:bookmarkEnd w:id="0"/>
      <w:r>
        <w:rPr>
          <w:rFonts w:ascii="Garamond" w:eastAsia="Garamond" w:hAnsi="Garamond" w:cs="Garamond"/>
          <w:b/>
          <w:sz w:val="26"/>
          <w:szCs w:val="26"/>
        </w:rPr>
        <w:t>American Heritage Charter School</w:t>
      </w:r>
    </w:p>
    <w:p w:rsidR="00657EAC" w:rsidRDefault="00274E94">
      <w:pPr>
        <w:ind w:right="-450"/>
        <w:jc w:val="center"/>
        <w:rPr>
          <w:rFonts w:ascii="Garamond" w:eastAsia="Garamond" w:hAnsi="Garamond" w:cs="Garamond"/>
          <w:sz w:val="26"/>
          <w:szCs w:val="26"/>
        </w:rPr>
      </w:pPr>
      <w:r>
        <w:rPr>
          <w:rFonts w:ascii="Garamond" w:eastAsia="Garamond" w:hAnsi="Garamond" w:cs="Garamond"/>
          <w:sz w:val="26"/>
          <w:szCs w:val="26"/>
        </w:rPr>
        <w:t>Minutes of Regular Board Meeting</w:t>
      </w:r>
    </w:p>
    <w:p w:rsidR="00657EAC" w:rsidRDefault="00274E94">
      <w:pPr>
        <w:ind w:right="-450"/>
        <w:jc w:val="center"/>
        <w:rPr>
          <w:rFonts w:ascii="Garamond" w:eastAsia="Garamond" w:hAnsi="Garamond" w:cs="Garamond"/>
          <w:sz w:val="26"/>
          <w:szCs w:val="26"/>
        </w:rPr>
      </w:pPr>
      <w:r>
        <w:rPr>
          <w:rFonts w:ascii="Garamond" w:eastAsia="Garamond" w:hAnsi="Garamond" w:cs="Garamond"/>
          <w:sz w:val="26"/>
          <w:szCs w:val="26"/>
        </w:rPr>
        <w:t>February 4th, 2020</w:t>
      </w:r>
    </w:p>
    <w:p w:rsidR="00657EAC" w:rsidRDefault="00657EAC">
      <w:pPr>
        <w:ind w:right="-450"/>
        <w:rPr>
          <w:rFonts w:ascii="Garamond" w:eastAsia="Garamond" w:hAnsi="Garamond" w:cs="Garamond"/>
          <w:sz w:val="26"/>
          <w:szCs w:val="26"/>
        </w:rPr>
      </w:pPr>
    </w:p>
    <w:p w:rsidR="00657EAC" w:rsidRDefault="00274E94">
      <w:pPr>
        <w:ind w:right="-450"/>
        <w:rPr>
          <w:rFonts w:ascii="Garamond" w:eastAsia="Garamond" w:hAnsi="Garamond" w:cs="Garamond"/>
          <w:sz w:val="26"/>
          <w:szCs w:val="26"/>
        </w:rPr>
      </w:pPr>
      <w:r>
        <w:rPr>
          <w:rFonts w:ascii="Garamond" w:eastAsia="Garamond" w:hAnsi="Garamond" w:cs="Garamond"/>
          <w:sz w:val="26"/>
          <w:szCs w:val="26"/>
        </w:rPr>
        <w:t>6:30 pm via Zoom during COVID-19 Quarantine</w:t>
      </w:r>
    </w:p>
    <w:p w:rsidR="00657EAC" w:rsidRDefault="00657EAC">
      <w:pPr>
        <w:ind w:right="-450"/>
        <w:rPr>
          <w:rFonts w:ascii="Garamond" w:eastAsia="Garamond" w:hAnsi="Garamond" w:cs="Garamond"/>
          <w:sz w:val="26"/>
          <w:szCs w:val="26"/>
        </w:rPr>
      </w:pPr>
    </w:p>
    <w:p w:rsidR="00657EAC" w:rsidRDefault="00274E94">
      <w:pPr>
        <w:ind w:right="-450"/>
        <w:rPr>
          <w:rFonts w:ascii="Garamond" w:eastAsia="Garamond" w:hAnsi="Garamond" w:cs="Garamond"/>
          <w:b/>
          <w:sz w:val="26"/>
          <w:szCs w:val="26"/>
        </w:rPr>
      </w:pPr>
      <w:bookmarkStart w:id="1" w:name="_heading=h.gjdgxs" w:colFirst="0" w:colLast="0"/>
      <w:bookmarkEnd w:id="1"/>
      <w:r>
        <w:rPr>
          <w:rFonts w:ascii="Garamond" w:eastAsia="Garamond" w:hAnsi="Garamond" w:cs="Garamond"/>
          <w:b/>
          <w:sz w:val="26"/>
          <w:szCs w:val="26"/>
        </w:rPr>
        <w:t>Roll Call</w:t>
      </w:r>
    </w:p>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220"/>
      </w:tblGrid>
      <w:tr w:rsidR="00657EAC">
        <w:tc>
          <w:tcPr>
            <w:tcW w:w="4675" w:type="dxa"/>
          </w:tcPr>
          <w:p w:rsidR="00657EAC" w:rsidRDefault="00274E94">
            <w:pPr>
              <w:ind w:right="-450"/>
              <w:rPr>
                <w:rFonts w:ascii="Garamond" w:eastAsia="Garamond" w:hAnsi="Garamond" w:cs="Garamond"/>
                <w:b/>
                <w:sz w:val="26"/>
                <w:szCs w:val="26"/>
              </w:rPr>
            </w:pPr>
            <w:r>
              <w:rPr>
                <w:rFonts w:ascii="Garamond" w:eastAsia="Garamond" w:hAnsi="Garamond" w:cs="Garamond"/>
                <w:b/>
                <w:sz w:val="26"/>
                <w:szCs w:val="26"/>
              </w:rPr>
              <w:t>Board of Directors:</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 xml:space="preserve">Chairperson </w:t>
            </w:r>
            <w:proofErr w:type="spellStart"/>
            <w:r>
              <w:rPr>
                <w:rFonts w:ascii="Garamond" w:eastAsia="Garamond" w:hAnsi="Garamond" w:cs="Garamond"/>
                <w:sz w:val="26"/>
                <w:szCs w:val="26"/>
              </w:rPr>
              <w:t>Deby</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Infanger</w:t>
            </w:r>
            <w:proofErr w:type="spellEnd"/>
          </w:p>
          <w:p w:rsidR="00657EAC" w:rsidRDefault="00274E94">
            <w:pPr>
              <w:ind w:right="-450"/>
              <w:rPr>
                <w:rFonts w:ascii="Garamond" w:eastAsia="Garamond" w:hAnsi="Garamond" w:cs="Garamond"/>
                <w:sz w:val="26"/>
                <w:szCs w:val="26"/>
              </w:rPr>
            </w:pPr>
            <w:r>
              <w:rPr>
                <w:rFonts w:ascii="Garamond" w:eastAsia="Garamond" w:hAnsi="Garamond" w:cs="Garamond"/>
                <w:sz w:val="26"/>
                <w:szCs w:val="26"/>
              </w:rPr>
              <w:t xml:space="preserve">Vice Chair Trent </w:t>
            </w:r>
            <w:proofErr w:type="spellStart"/>
            <w:r>
              <w:rPr>
                <w:rFonts w:ascii="Garamond" w:eastAsia="Garamond" w:hAnsi="Garamond" w:cs="Garamond"/>
                <w:sz w:val="26"/>
                <w:szCs w:val="26"/>
              </w:rPr>
              <w:t>VanderSloot</w:t>
            </w:r>
            <w:proofErr w:type="spellEnd"/>
          </w:p>
          <w:p w:rsidR="00657EAC" w:rsidRDefault="00274E94">
            <w:pPr>
              <w:ind w:right="-450"/>
              <w:rPr>
                <w:rFonts w:ascii="Garamond" w:eastAsia="Garamond" w:hAnsi="Garamond" w:cs="Garamond"/>
                <w:sz w:val="26"/>
                <w:szCs w:val="26"/>
              </w:rPr>
            </w:pPr>
            <w:r>
              <w:rPr>
                <w:rFonts w:ascii="Garamond" w:eastAsia="Garamond" w:hAnsi="Garamond" w:cs="Garamond"/>
                <w:sz w:val="26"/>
                <w:szCs w:val="26"/>
              </w:rPr>
              <w:t xml:space="preserve">Director Mike </w:t>
            </w:r>
            <w:proofErr w:type="spellStart"/>
            <w:r>
              <w:rPr>
                <w:rFonts w:ascii="Garamond" w:eastAsia="Garamond" w:hAnsi="Garamond" w:cs="Garamond"/>
                <w:sz w:val="26"/>
                <w:szCs w:val="26"/>
              </w:rPr>
              <w:t>Infanger</w:t>
            </w:r>
            <w:proofErr w:type="spellEnd"/>
            <w:r>
              <w:rPr>
                <w:rFonts w:ascii="Garamond" w:eastAsia="Garamond" w:hAnsi="Garamond" w:cs="Garamond"/>
                <w:sz w:val="26"/>
                <w:szCs w:val="26"/>
              </w:rPr>
              <w:t xml:space="preserve"> </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 xml:space="preserve">Director </w:t>
            </w:r>
            <w:proofErr w:type="spellStart"/>
            <w:r>
              <w:rPr>
                <w:rFonts w:ascii="Garamond" w:eastAsia="Garamond" w:hAnsi="Garamond" w:cs="Garamond"/>
                <w:sz w:val="26"/>
                <w:szCs w:val="26"/>
              </w:rPr>
              <w:t>Tappia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Infanger</w:t>
            </w:r>
            <w:proofErr w:type="spellEnd"/>
          </w:p>
          <w:p w:rsidR="00657EAC" w:rsidRDefault="00274E94">
            <w:pPr>
              <w:ind w:right="-450"/>
              <w:rPr>
                <w:rFonts w:ascii="Garamond" w:eastAsia="Garamond" w:hAnsi="Garamond" w:cs="Garamond"/>
                <w:sz w:val="26"/>
                <w:szCs w:val="26"/>
              </w:rPr>
            </w:pPr>
            <w:r>
              <w:rPr>
                <w:rFonts w:ascii="Garamond" w:eastAsia="Garamond" w:hAnsi="Garamond" w:cs="Garamond"/>
                <w:sz w:val="26"/>
                <w:szCs w:val="26"/>
              </w:rPr>
              <w:t>Director Sarah Schofield</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Director Chris Schofield</w:t>
            </w:r>
          </w:p>
          <w:p w:rsidR="00657EAC" w:rsidRDefault="00657EAC">
            <w:pPr>
              <w:ind w:right="-450"/>
              <w:rPr>
                <w:rFonts w:ascii="Garamond" w:eastAsia="Garamond" w:hAnsi="Garamond" w:cs="Garamond"/>
                <w:sz w:val="26"/>
                <w:szCs w:val="26"/>
              </w:rPr>
            </w:pPr>
          </w:p>
          <w:p w:rsidR="00657EAC" w:rsidRDefault="00274E94">
            <w:pPr>
              <w:ind w:right="-450"/>
              <w:rPr>
                <w:rFonts w:ascii="Garamond" w:eastAsia="Garamond" w:hAnsi="Garamond" w:cs="Garamond"/>
                <w:b/>
                <w:sz w:val="26"/>
                <w:szCs w:val="26"/>
              </w:rPr>
            </w:pPr>
            <w:r>
              <w:rPr>
                <w:rFonts w:ascii="Garamond" w:eastAsia="Garamond" w:hAnsi="Garamond" w:cs="Garamond"/>
                <w:b/>
                <w:sz w:val="26"/>
                <w:szCs w:val="26"/>
              </w:rPr>
              <w:t>Others in Attendance:</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Angela Lords, Business Manager</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Mrs. Hurst, Principal</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Mr. Rose, Principal</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Other participating by Zoom</w:t>
            </w:r>
          </w:p>
          <w:p w:rsidR="00657EAC" w:rsidRDefault="00657EAC">
            <w:pPr>
              <w:ind w:right="-450"/>
              <w:rPr>
                <w:rFonts w:ascii="Garamond" w:eastAsia="Garamond" w:hAnsi="Garamond" w:cs="Garamond"/>
                <w:sz w:val="26"/>
                <w:szCs w:val="26"/>
              </w:rPr>
            </w:pPr>
          </w:p>
        </w:tc>
        <w:tc>
          <w:tcPr>
            <w:tcW w:w="5220" w:type="dxa"/>
          </w:tcPr>
          <w:p w:rsidR="00657EAC" w:rsidRDefault="00274E94">
            <w:pPr>
              <w:ind w:right="-450"/>
              <w:rPr>
                <w:rFonts w:ascii="Garamond" w:eastAsia="Garamond" w:hAnsi="Garamond" w:cs="Garamond"/>
                <w:b/>
                <w:sz w:val="26"/>
                <w:szCs w:val="26"/>
              </w:rPr>
            </w:pPr>
            <w:r>
              <w:rPr>
                <w:rFonts w:ascii="Garamond" w:eastAsia="Garamond" w:hAnsi="Garamond" w:cs="Garamond"/>
                <w:b/>
                <w:sz w:val="26"/>
                <w:szCs w:val="26"/>
              </w:rPr>
              <w:t>Not in Attendance:</w:t>
            </w:r>
          </w:p>
          <w:p w:rsidR="00657EAC" w:rsidRDefault="00657EAC">
            <w:pPr>
              <w:ind w:right="-450"/>
              <w:rPr>
                <w:rFonts w:ascii="Garamond" w:eastAsia="Garamond" w:hAnsi="Garamond" w:cs="Garamond"/>
                <w:sz w:val="26"/>
                <w:szCs w:val="26"/>
              </w:rPr>
            </w:pPr>
          </w:p>
          <w:p w:rsidR="00657EAC" w:rsidRDefault="00657EAC">
            <w:pPr>
              <w:ind w:right="-450"/>
              <w:rPr>
                <w:rFonts w:ascii="Garamond" w:eastAsia="Garamond" w:hAnsi="Garamond" w:cs="Garamond"/>
                <w:sz w:val="26"/>
                <w:szCs w:val="26"/>
              </w:rPr>
            </w:pPr>
          </w:p>
          <w:p w:rsidR="00657EAC" w:rsidRDefault="00657EAC">
            <w:pPr>
              <w:ind w:right="-450"/>
              <w:rPr>
                <w:rFonts w:ascii="Garamond" w:eastAsia="Garamond" w:hAnsi="Garamond" w:cs="Garamond"/>
                <w:sz w:val="26"/>
                <w:szCs w:val="26"/>
              </w:rPr>
            </w:pPr>
          </w:p>
        </w:tc>
      </w:tr>
    </w:tbl>
    <w:p w:rsidR="00657EAC" w:rsidRDefault="00657EAC">
      <w:pPr>
        <w:ind w:right="-450"/>
        <w:rPr>
          <w:rFonts w:ascii="Garamond" w:eastAsia="Garamond" w:hAnsi="Garamond" w:cs="Garamond"/>
          <w:b/>
          <w:sz w:val="26"/>
          <w:szCs w:val="26"/>
        </w:rPr>
      </w:pPr>
    </w:p>
    <w:p w:rsidR="00657EAC" w:rsidRDefault="00274E94">
      <w:pPr>
        <w:ind w:right="-450"/>
        <w:rPr>
          <w:rFonts w:ascii="Garamond" w:eastAsia="Garamond" w:hAnsi="Garamond" w:cs="Garamond"/>
          <w:b/>
          <w:sz w:val="26"/>
          <w:szCs w:val="26"/>
        </w:rPr>
      </w:pPr>
      <w:r>
        <w:rPr>
          <w:rFonts w:ascii="Garamond" w:eastAsia="Garamond" w:hAnsi="Garamond" w:cs="Garamond"/>
          <w:b/>
          <w:sz w:val="26"/>
          <w:szCs w:val="26"/>
        </w:rPr>
        <w:t>Pledge of Allegiance</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Dispensed due to virtual meeting.</w:t>
      </w:r>
    </w:p>
    <w:p w:rsidR="00657EAC" w:rsidRDefault="00657EAC">
      <w:pPr>
        <w:ind w:right="-450"/>
        <w:rPr>
          <w:rFonts w:ascii="Garamond" w:eastAsia="Garamond" w:hAnsi="Garamond" w:cs="Garamond"/>
          <w:b/>
          <w:sz w:val="26"/>
          <w:szCs w:val="26"/>
        </w:rPr>
      </w:pPr>
    </w:p>
    <w:p w:rsidR="00657EAC" w:rsidRDefault="00274E94">
      <w:pPr>
        <w:ind w:right="-450"/>
        <w:rPr>
          <w:rFonts w:ascii="Garamond" w:eastAsia="Garamond" w:hAnsi="Garamond" w:cs="Garamond"/>
          <w:b/>
          <w:sz w:val="26"/>
          <w:szCs w:val="26"/>
        </w:rPr>
      </w:pPr>
      <w:r>
        <w:rPr>
          <w:rFonts w:ascii="Garamond" w:eastAsia="Garamond" w:hAnsi="Garamond" w:cs="Garamond"/>
          <w:b/>
          <w:sz w:val="26"/>
          <w:szCs w:val="26"/>
        </w:rPr>
        <w:t>Agenda</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 xml:space="preserve">Director </w:t>
      </w:r>
      <w:proofErr w:type="spellStart"/>
      <w:r>
        <w:rPr>
          <w:rFonts w:ascii="Garamond" w:eastAsia="Garamond" w:hAnsi="Garamond" w:cs="Garamond"/>
          <w:sz w:val="26"/>
          <w:szCs w:val="26"/>
        </w:rPr>
        <w:t>Tappia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Infanger</w:t>
      </w:r>
      <w:proofErr w:type="spellEnd"/>
      <w:r>
        <w:rPr>
          <w:rFonts w:ascii="Garamond" w:eastAsia="Garamond" w:hAnsi="Garamond" w:cs="Garamond"/>
          <w:sz w:val="26"/>
          <w:szCs w:val="26"/>
        </w:rPr>
        <w:t xml:space="preserve"> moved to approve the posted agenda.  Director Chris Schofield seconded that motion.  The motion was approved 6-0 on a roll call vote.</w:t>
      </w:r>
    </w:p>
    <w:p w:rsidR="00657EAC" w:rsidRDefault="00657EAC">
      <w:pPr>
        <w:ind w:right="-450"/>
        <w:rPr>
          <w:rFonts w:ascii="Garamond" w:eastAsia="Garamond" w:hAnsi="Garamond" w:cs="Garamond"/>
          <w:b/>
          <w:sz w:val="26"/>
          <w:szCs w:val="26"/>
          <w:u w:val="single"/>
        </w:rPr>
      </w:pPr>
    </w:p>
    <w:p w:rsidR="00657EAC" w:rsidRDefault="00274E94">
      <w:pPr>
        <w:ind w:right="-450"/>
        <w:rPr>
          <w:rFonts w:ascii="Garamond" w:eastAsia="Garamond" w:hAnsi="Garamond" w:cs="Garamond"/>
          <w:b/>
          <w:sz w:val="26"/>
          <w:szCs w:val="26"/>
        </w:rPr>
      </w:pPr>
      <w:r>
        <w:rPr>
          <w:rFonts w:ascii="Garamond" w:eastAsia="Garamond" w:hAnsi="Garamond" w:cs="Garamond"/>
          <w:b/>
          <w:sz w:val="26"/>
          <w:szCs w:val="26"/>
        </w:rPr>
        <w:t>Consent Agenda</w:t>
      </w:r>
    </w:p>
    <w:p w:rsidR="00657EAC" w:rsidRDefault="00274E94">
      <w:pPr>
        <w:ind w:right="-450"/>
        <w:rPr>
          <w:rFonts w:ascii="Garamond" w:eastAsia="Garamond" w:hAnsi="Garamond" w:cs="Garamond"/>
          <w:sz w:val="26"/>
          <w:szCs w:val="26"/>
          <w:u w:val="single"/>
        </w:rPr>
      </w:pPr>
      <w:r>
        <w:rPr>
          <w:rFonts w:ascii="Garamond" w:eastAsia="Garamond" w:hAnsi="Garamond" w:cs="Garamond"/>
          <w:sz w:val="26"/>
          <w:szCs w:val="26"/>
          <w:u w:val="single"/>
        </w:rPr>
        <w:t>Approval of Minutes</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 xml:space="preserve">Chairman </w:t>
      </w:r>
      <w:proofErr w:type="spellStart"/>
      <w:r>
        <w:rPr>
          <w:rFonts w:ascii="Garamond" w:eastAsia="Garamond" w:hAnsi="Garamond" w:cs="Garamond"/>
          <w:sz w:val="26"/>
          <w:szCs w:val="26"/>
        </w:rPr>
        <w:t>Deby</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Infanger</w:t>
      </w:r>
      <w:proofErr w:type="spellEnd"/>
      <w:r>
        <w:rPr>
          <w:rFonts w:ascii="Garamond" w:eastAsia="Garamond" w:hAnsi="Garamond" w:cs="Garamond"/>
          <w:sz w:val="26"/>
          <w:szCs w:val="26"/>
        </w:rPr>
        <w:t xml:space="preserve"> asked the Board to review the minutes and expenditures.  Mrs. Lords reviewed larger and unusual or one-time expenses. Director Sarah Schofield moved to approve the minutes from the January meeting and current expenditures.  Director </w:t>
      </w:r>
      <w:r>
        <w:rPr>
          <w:rFonts w:ascii="Garamond" w:eastAsia="Garamond" w:hAnsi="Garamond" w:cs="Garamond"/>
          <w:sz w:val="26"/>
          <w:szCs w:val="26"/>
        </w:rPr>
        <w:t xml:space="preserve">Chris Schofield seconded the motion.  There was no objection and the minutes were approved on a 6-0 vote.  </w:t>
      </w:r>
    </w:p>
    <w:p w:rsidR="00657EAC" w:rsidRDefault="00657EAC">
      <w:pPr>
        <w:ind w:right="-450"/>
        <w:rPr>
          <w:rFonts w:ascii="Garamond" w:eastAsia="Garamond" w:hAnsi="Garamond" w:cs="Garamond"/>
          <w:sz w:val="26"/>
          <w:szCs w:val="26"/>
        </w:rPr>
      </w:pPr>
    </w:p>
    <w:p w:rsidR="00657EAC" w:rsidRDefault="00274E94">
      <w:pPr>
        <w:ind w:right="-450"/>
        <w:rPr>
          <w:rFonts w:ascii="Garamond" w:eastAsia="Garamond" w:hAnsi="Garamond" w:cs="Garamond"/>
          <w:b/>
          <w:sz w:val="26"/>
          <w:szCs w:val="26"/>
        </w:rPr>
      </w:pPr>
      <w:r>
        <w:rPr>
          <w:rFonts w:ascii="Garamond" w:eastAsia="Garamond" w:hAnsi="Garamond" w:cs="Garamond"/>
          <w:b/>
          <w:sz w:val="26"/>
          <w:szCs w:val="26"/>
        </w:rPr>
        <w:t>Administrative, PFA, and Student Reports and Recommendations</w:t>
      </w:r>
    </w:p>
    <w:p w:rsidR="00657EAC" w:rsidRDefault="00657EAC">
      <w:pPr>
        <w:ind w:right="-450"/>
        <w:rPr>
          <w:rFonts w:ascii="Garamond" w:eastAsia="Garamond" w:hAnsi="Garamond" w:cs="Garamond"/>
          <w:sz w:val="26"/>
          <w:szCs w:val="26"/>
          <w:u w:val="single"/>
        </w:rPr>
      </w:pPr>
    </w:p>
    <w:p w:rsidR="00657EAC" w:rsidRDefault="00274E94">
      <w:pPr>
        <w:ind w:right="-450"/>
        <w:rPr>
          <w:rFonts w:ascii="Garamond" w:eastAsia="Garamond" w:hAnsi="Garamond" w:cs="Garamond"/>
          <w:sz w:val="26"/>
          <w:szCs w:val="26"/>
          <w:u w:val="single"/>
        </w:rPr>
      </w:pPr>
      <w:r>
        <w:rPr>
          <w:rFonts w:ascii="Garamond" w:eastAsia="Garamond" w:hAnsi="Garamond" w:cs="Garamond"/>
          <w:sz w:val="26"/>
          <w:szCs w:val="26"/>
          <w:u w:val="single"/>
        </w:rPr>
        <w:t>Elementary</w:t>
      </w:r>
    </w:p>
    <w:p w:rsidR="00657EAC" w:rsidRDefault="00274E94">
      <w:pPr>
        <w:rPr>
          <w:rFonts w:ascii="Times New Roman" w:eastAsia="Times New Roman" w:hAnsi="Times New Roman" w:cs="Times New Roman"/>
        </w:rPr>
      </w:pPr>
      <w:r>
        <w:rPr>
          <w:rFonts w:ascii="Times New Roman" w:eastAsia="Times New Roman" w:hAnsi="Times New Roman" w:cs="Times New Roman"/>
        </w:rPr>
        <w:t>Mrs. Hurst reported that the elementary school will be holding a Read-A-Th</w:t>
      </w:r>
      <w:r>
        <w:rPr>
          <w:rFonts w:ascii="Times New Roman" w:eastAsia="Times New Roman" w:hAnsi="Times New Roman" w:cs="Times New Roman"/>
        </w:rPr>
        <w:t>on day on March 2</w:t>
      </w:r>
      <w:r>
        <w:rPr>
          <w:rFonts w:ascii="Times New Roman" w:eastAsia="Times New Roman" w:hAnsi="Times New Roman" w:cs="Times New Roman"/>
          <w:vertAlign w:val="superscript"/>
        </w:rPr>
        <w:t>nd</w:t>
      </w:r>
      <w:r>
        <w:rPr>
          <w:rFonts w:ascii="Times New Roman" w:eastAsia="Times New Roman" w:hAnsi="Times New Roman" w:cs="Times New Roman"/>
        </w:rPr>
        <w:t>, 2021. This may be a virtual fundraiser. The students will be allowed to dress up their favorite book character.</w:t>
      </w:r>
    </w:p>
    <w:p w:rsidR="00657EAC" w:rsidRDefault="00657EAC">
      <w:pPr>
        <w:rPr>
          <w:rFonts w:ascii="Times New Roman" w:eastAsia="Times New Roman" w:hAnsi="Times New Roman" w:cs="Times New Roman"/>
        </w:rPr>
      </w:pPr>
    </w:p>
    <w:p w:rsidR="00657EAC" w:rsidRDefault="00274E94">
      <w:pPr>
        <w:rPr>
          <w:rFonts w:ascii="Times New Roman" w:eastAsia="Times New Roman" w:hAnsi="Times New Roman" w:cs="Times New Roman"/>
        </w:rPr>
      </w:pPr>
      <w:r>
        <w:rPr>
          <w:rFonts w:ascii="Times New Roman" w:eastAsia="Times New Roman" w:hAnsi="Times New Roman" w:cs="Times New Roman"/>
        </w:rPr>
        <w:lastRenderedPageBreak/>
        <w:t>Mrs. McFadden would like to do a fundraiser for the orchestra program through Reed’s Dairy. Parents will be assisting in t</w:t>
      </w:r>
      <w:r>
        <w:rPr>
          <w:rFonts w:ascii="Times New Roman" w:eastAsia="Times New Roman" w:hAnsi="Times New Roman" w:cs="Times New Roman"/>
        </w:rPr>
        <w:t>his fundraiser. More information to come.</w:t>
      </w:r>
    </w:p>
    <w:p w:rsidR="00657EAC" w:rsidRDefault="00657EAC">
      <w:pPr>
        <w:rPr>
          <w:rFonts w:ascii="Times New Roman" w:eastAsia="Times New Roman" w:hAnsi="Times New Roman" w:cs="Times New Roman"/>
        </w:rPr>
      </w:pPr>
    </w:p>
    <w:p w:rsidR="00657EAC" w:rsidRDefault="00274E94">
      <w:pPr>
        <w:rPr>
          <w:rFonts w:ascii="Times New Roman" w:eastAsia="Times New Roman" w:hAnsi="Times New Roman" w:cs="Times New Roman"/>
        </w:rPr>
      </w:pPr>
      <w:r>
        <w:rPr>
          <w:rFonts w:ascii="Times New Roman" w:eastAsia="Times New Roman" w:hAnsi="Times New Roman" w:cs="Times New Roman"/>
        </w:rPr>
        <w:t xml:space="preserve">Mrs. Hurst reported that </w:t>
      </w:r>
      <w:proofErr w:type="spellStart"/>
      <w:r>
        <w:rPr>
          <w:rFonts w:ascii="Times New Roman" w:eastAsia="Times New Roman" w:hAnsi="Times New Roman" w:cs="Times New Roman"/>
        </w:rPr>
        <w:t>Shea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Gohr</w:t>
      </w:r>
      <w:proofErr w:type="spellEnd"/>
      <w:r>
        <w:rPr>
          <w:rFonts w:ascii="Times New Roman" w:eastAsia="Times New Roman" w:hAnsi="Times New Roman" w:cs="Times New Roman"/>
        </w:rPr>
        <w:t xml:space="preserve"> has tendered her resignation. She will be moving to California for the next school year. We will all miss her and wish her the best in her new adventure. Mrs. </w:t>
      </w:r>
      <w:proofErr w:type="spellStart"/>
      <w:r>
        <w:rPr>
          <w:rFonts w:ascii="Times New Roman" w:eastAsia="Times New Roman" w:hAnsi="Times New Roman" w:cs="Times New Roman"/>
        </w:rPr>
        <w:t>Haderlie</w:t>
      </w:r>
      <w:proofErr w:type="spellEnd"/>
      <w:r>
        <w:rPr>
          <w:rFonts w:ascii="Times New Roman" w:eastAsia="Times New Roman" w:hAnsi="Times New Roman" w:cs="Times New Roman"/>
        </w:rPr>
        <w:t xml:space="preserve"> also exten</w:t>
      </w:r>
      <w:r>
        <w:rPr>
          <w:rFonts w:ascii="Times New Roman" w:eastAsia="Times New Roman" w:hAnsi="Times New Roman" w:cs="Times New Roman"/>
        </w:rPr>
        <w:t>ded her resignation. She has accepted another position that better fits her family. We wish her the best in her new adventure as well.</w:t>
      </w:r>
    </w:p>
    <w:p w:rsidR="00657EAC" w:rsidRDefault="00657EAC">
      <w:pPr>
        <w:rPr>
          <w:rFonts w:ascii="Times New Roman" w:eastAsia="Times New Roman" w:hAnsi="Times New Roman" w:cs="Times New Roman"/>
        </w:rPr>
      </w:pPr>
    </w:p>
    <w:p w:rsidR="00657EAC" w:rsidRDefault="00274E94">
      <w:pPr>
        <w:rPr>
          <w:rFonts w:ascii="Times New Roman" w:eastAsia="Times New Roman" w:hAnsi="Times New Roman" w:cs="Times New Roman"/>
        </w:rPr>
      </w:pPr>
      <w:r>
        <w:rPr>
          <w:rFonts w:ascii="Times New Roman" w:eastAsia="Times New Roman" w:hAnsi="Times New Roman" w:cs="Times New Roman"/>
        </w:rPr>
        <w:t>The state of Idaho received some new federal funds from the federal legislation that was passed in December. These funds</w:t>
      </w:r>
      <w:r>
        <w:rPr>
          <w:rFonts w:ascii="Times New Roman" w:eastAsia="Times New Roman" w:hAnsi="Times New Roman" w:cs="Times New Roman"/>
        </w:rPr>
        <w:t xml:space="preserve"> will be called the ESSRF II. AHCS will receive the allocation of $133,212.00.</w:t>
      </w:r>
    </w:p>
    <w:p w:rsidR="00657EAC" w:rsidRDefault="00657EAC">
      <w:pPr>
        <w:rPr>
          <w:rFonts w:ascii="Times New Roman" w:eastAsia="Times New Roman" w:hAnsi="Times New Roman" w:cs="Times New Roman"/>
        </w:rPr>
      </w:pPr>
    </w:p>
    <w:p w:rsidR="00657EAC" w:rsidRDefault="00274E94">
      <w:pPr>
        <w:rPr>
          <w:rFonts w:ascii="Times New Roman" w:eastAsia="Times New Roman" w:hAnsi="Times New Roman" w:cs="Times New Roman"/>
        </w:rPr>
      </w:pPr>
      <w:r>
        <w:rPr>
          <w:rFonts w:ascii="Times New Roman" w:eastAsia="Times New Roman" w:hAnsi="Times New Roman" w:cs="Times New Roman"/>
        </w:rPr>
        <w:t>The last couple weeks have been extremely busy. The teachers held parent teacher conferences and completed the MAP testing for students. The teachers were able to meet with parents virtually and in person to ensure the success of their students.</w:t>
      </w:r>
    </w:p>
    <w:p w:rsidR="00657EAC" w:rsidRDefault="00657EAC">
      <w:pPr>
        <w:rPr>
          <w:rFonts w:ascii="Times New Roman" w:eastAsia="Times New Roman" w:hAnsi="Times New Roman" w:cs="Times New Roman"/>
        </w:rPr>
      </w:pPr>
    </w:p>
    <w:p w:rsidR="00657EAC" w:rsidRDefault="00274E94">
      <w:pPr>
        <w:rPr>
          <w:rFonts w:ascii="Times New Roman" w:eastAsia="Times New Roman" w:hAnsi="Times New Roman" w:cs="Times New Roman"/>
        </w:rPr>
      </w:pPr>
      <w:r>
        <w:rPr>
          <w:rFonts w:ascii="Times New Roman" w:eastAsia="Times New Roman" w:hAnsi="Times New Roman" w:cs="Times New Roman"/>
        </w:rPr>
        <w:t>Mrs. Hurs</w:t>
      </w:r>
      <w:r>
        <w:rPr>
          <w:rFonts w:ascii="Times New Roman" w:eastAsia="Times New Roman" w:hAnsi="Times New Roman" w:cs="Times New Roman"/>
        </w:rPr>
        <w:t xml:space="preserve">t reported that we have been getting bids on some playground equipment, orchestra instruments, and a school digital sign. These items will come out of our CSP Grant (Expansion Grant). We are currently waiting for a decision from the expansion committee to </w:t>
      </w:r>
      <w:r>
        <w:rPr>
          <w:rFonts w:ascii="Times New Roman" w:eastAsia="Times New Roman" w:hAnsi="Times New Roman" w:cs="Times New Roman"/>
        </w:rPr>
        <w:t>see if our digital sign will be allowed to expend from the grant. (All bids are attached).</w:t>
      </w:r>
    </w:p>
    <w:p w:rsidR="00657EAC" w:rsidRDefault="00657EAC">
      <w:pPr>
        <w:rPr>
          <w:rFonts w:ascii="Times New Roman" w:eastAsia="Times New Roman" w:hAnsi="Times New Roman" w:cs="Times New Roman"/>
        </w:rPr>
      </w:pPr>
    </w:p>
    <w:p w:rsidR="00657EAC" w:rsidRDefault="00274E94">
      <w:pPr>
        <w:rPr>
          <w:rFonts w:ascii="Times New Roman" w:eastAsia="Times New Roman" w:hAnsi="Times New Roman" w:cs="Times New Roman"/>
        </w:rPr>
      </w:pPr>
      <w:r>
        <w:rPr>
          <w:rFonts w:ascii="Times New Roman" w:eastAsia="Times New Roman" w:hAnsi="Times New Roman" w:cs="Times New Roman"/>
        </w:rPr>
        <w:t>Our charter renewal is coming up next year. Mrs. Hurst reported that we will be meeting with the commission in March or April to go over the requirements for the re</w:t>
      </w:r>
      <w:r>
        <w:rPr>
          <w:rFonts w:ascii="Times New Roman" w:eastAsia="Times New Roman" w:hAnsi="Times New Roman" w:cs="Times New Roman"/>
        </w:rPr>
        <w:t>newal. More information to come as we approach this time.</w:t>
      </w:r>
    </w:p>
    <w:p w:rsidR="00657EAC" w:rsidRDefault="00657EAC">
      <w:pPr>
        <w:rPr>
          <w:rFonts w:ascii="Times New Roman" w:eastAsia="Times New Roman" w:hAnsi="Times New Roman" w:cs="Times New Roman"/>
        </w:rPr>
      </w:pPr>
    </w:p>
    <w:p w:rsidR="00657EAC" w:rsidRDefault="00274E94">
      <w:pPr>
        <w:rPr>
          <w:rFonts w:ascii="Times New Roman" w:eastAsia="Times New Roman" w:hAnsi="Times New Roman" w:cs="Times New Roman"/>
        </w:rPr>
      </w:pPr>
      <w:r>
        <w:rPr>
          <w:rFonts w:ascii="Times New Roman" w:eastAsia="Times New Roman" w:hAnsi="Times New Roman" w:cs="Times New Roman"/>
        </w:rPr>
        <w:t>Mrs. Hurst reported that we have added some new students the last few weeks to fill empty spots in our classes.</w:t>
      </w:r>
    </w:p>
    <w:p w:rsidR="00657EAC" w:rsidRDefault="00274E94">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grade students</w:t>
      </w:r>
    </w:p>
    <w:p w:rsidR="00657EAC" w:rsidRDefault="00274E94">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students</w:t>
      </w:r>
    </w:p>
    <w:p w:rsidR="00657EAC" w:rsidRDefault="00274E94">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1-Kindergarten students</w:t>
      </w:r>
    </w:p>
    <w:p w:rsidR="00657EAC" w:rsidRDefault="00657EAC">
      <w:pPr>
        <w:rPr>
          <w:rFonts w:ascii="Times New Roman" w:eastAsia="Times New Roman" w:hAnsi="Times New Roman" w:cs="Times New Roman"/>
        </w:rPr>
      </w:pPr>
    </w:p>
    <w:p w:rsidR="00657EAC" w:rsidRDefault="00274E94">
      <w:pPr>
        <w:rPr>
          <w:rFonts w:ascii="Times New Roman" w:eastAsia="Times New Roman" w:hAnsi="Times New Roman" w:cs="Times New Roman"/>
        </w:rPr>
      </w:pPr>
      <w:r>
        <w:rPr>
          <w:rFonts w:ascii="Times New Roman" w:eastAsia="Times New Roman" w:hAnsi="Times New Roman" w:cs="Times New Roman"/>
        </w:rPr>
        <w:t xml:space="preserve">Mrs. Hurst was approached by the basketball team about seeing if the PFA would be willing to help pay for uniforms. Mrs. Hurst will speak with the PFA to see if they are willing to cover that cost. They have also requested the use of the school buses, the </w:t>
      </w:r>
      <w:r>
        <w:rPr>
          <w:rFonts w:ascii="Times New Roman" w:eastAsia="Times New Roman" w:hAnsi="Times New Roman" w:cs="Times New Roman"/>
        </w:rPr>
        <w:t>board discussed the liability and requirements for drivers. The board would like to have the club basketball team fundraise for the uniforms and have the parents drive the players instead of using the school buses.</w:t>
      </w:r>
    </w:p>
    <w:p w:rsidR="00657EAC" w:rsidRDefault="00657EAC">
      <w:pPr>
        <w:rPr>
          <w:rFonts w:ascii="Times New Roman" w:eastAsia="Times New Roman" w:hAnsi="Times New Roman" w:cs="Times New Roman"/>
        </w:rPr>
      </w:pPr>
    </w:p>
    <w:p w:rsidR="00657EAC" w:rsidRDefault="00274E94">
      <w:pPr>
        <w:ind w:right="-450"/>
        <w:rPr>
          <w:rFonts w:ascii="Garamond" w:eastAsia="Garamond" w:hAnsi="Garamond" w:cs="Garamond"/>
          <w:sz w:val="26"/>
          <w:szCs w:val="26"/>
          <w:u w:val="single"/>
        </w:rPr>
      </w:pPr>
      <w:r>
        <w:rPr>
          <w:rFonts w:ascii="Garamond" w:eastAsia="Garamond" w:hAnsi="Garamond" w:cs="Garamond"/>
          <w:sz w:val="26"/>
          <w:szCs w:val="26"/>
          <w:u w:val="single"/>
        </w:rPr>
        <w:t>Secondary</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Mr. Rose reported that the sec</w:t>
      </w:r>
      <w:r>
        <w:rPr>
          <w:rFonts w:ascii="Garamond" w:eastAsia="Garamond" w:hAnsi="Garamond" w:cs="Garamond"/>
          <w:sz w:val="26"/>
          <w:szCs w:val="26"/>
        </w:rPr>
        <w:t>ondary parent teacher conferences were successful this month. He reported that the attendance was about 80%. These are student led conferences. Map testing was conducted this past month as well. This data is very important to see where the students have ga</w:t>
      </w:r>
      <w:r>
        <w:rPr>
          <w:rFonts w:ascii="Garamond" w:eastAsia="Garamond" w:hAnsi="Garamond" w:cs="Garamond"/>
          <w:sz w:val="26"/>
          <w:szCs w:val="26"/>
        </w:rPr>
        <w:t>ps in concept. This allows the teacher to have small group discussions to assist in those gaps. The staff also discusses the results of the testing and what they can do to help the students.</w:t>
      </w:r>
    </w:p>
    <w:p w:rsidR="00657EAC" w:rsidRDefault="00657EAC">
      <w:pPr>
        <w:ind w:right="-450"/>
        <w:rPr>
          <w:rFonts w:ascii="Garamond" w:eastAsia="Garamond" w:hAnsi="Garamond" w:cs="Garamond"/>
          <w:sz w:val="26"/>
          <w:szCs w:val="26"/>
        </w:rPr>
      </w:pPr>
    </w:p>
    <w:p w:rsidR="00657EAC" w:rsidRDefault="00274E94">
      <w:pPr>
        <w:ind w:right="-450"/>
        <w:rPr>
          <w:rFonts w:ascii="Garamond" w:eastAsia="Garamond" w:hAnsi="Garamond" w:cs="Garamond"/>
          <w:sz w:val="26"/>
          <w:szCs w:val="26"/>
        </w:rPr>
      </w:pPr>
      <w:r>
        <w:rPr>
          <w:rFonts w:ascii="Garamond" w:eastAsia="Garamond" w:hAnsi="Garamond" w:cs="Garamond"/>
          <w:sz w:val="26"/>
          <w:szCs w:val="26"/>
        </w:rPr>
        <w:lastRenderedPageBreak/>
        <w:t>Summit gives great data about student success in each class. The</w:t>
      </w:r>
      <w:r>
        <w:rPr>
          <w:rFonts w:ascii="Garamond" w:eastAsia="Garamond" w:hAnsi="Garamond" w:cs="Garamond"/>
          <w:sz w:val="26"/>
          <w:szCs w:val="26"/>
        </w:rPr>
        <w:t xml:space="preserve"> goal for the secondary is to have each student be on pace to meet the mastery level for each of their classes, the goal is to have 80%. The current rate of success is 57%, they are on pace to meet their goals.</w:t>
      </w:r>
    </w:p>
    <w:p w:rsidR="00657EAC" w:rsidRDefault="00657EAC">
      <w:pPr>
        <w:ind w:right="-450"/>
        <w:rPr>
          <w:rFonts w:ascii="Garamond" w:eastAsia="Garamond" w:hAnsi="Garamond" w:cs="Garamond"/>
          <w:sz w:val="26"/>
          <w:szCs w:val="26"/>
        </w:rPr>
      </w:pPr>
    </w:p>
    <w:p w:rsidR="00657EAC" w:rsidRDefault="00274E94">
      <w:pPr>
        <w:ind w:right="-450"/>
        <w:rPr>
          <w:rFonts w:ascii="Garamond" w:eastAsia="Garamond" w:hAnsi="Garamond" w:cs="Garamond"/>
          <w:sz w:val="26"/>
          <w:szCs w:val="26"/>
        </w:rPr>
      </w:pPr>
      <w:r>
        <w:rPr>
          <w:rFonts w:ascii="Garamond" w:eastAsia="Garamond" w:hAnsi="Garamond" w:cs="Garamond"/>
          <w:sz w:val="26"/>
          <w:szCs w:val="26"/>
        </w:rPr>
        <w:t>Mr. Rose reported that Mr. Dalton was on cam</w:t>
      </w:r>
      <w:r>
        <w:rPr>
          <w:rFonts w:ascii="Garamond" w:eastAsia="Garamond" w:hAnsi="Garamond" w:cs="Garamond"/>
          <w:sz w:val="26"/>
          <w:szCs w:val="26"/>
        </w:rPr>
        <w:t xml:space="preserve">pus yesterday to give an incredible presentation in Mr. Palmer’s government class. Mr. Palmer was very pleased with the students and how involved they were. Mr. </w:t>
      </w:r>
      <w:proofErr w:type="spellStart"/>
      <w:r>
        <w:rPr>
          <w:rFonts w:ascii="Garamond" w:eastAsia="Garamond" w:hAnsi="Garamond" w:cs="Garamond"/>
          <w:sz w:val="26"/>
          <w:szCs w:val="26"/>
        </w:rPr>
        <w:t>Finehout</w:t>
      </w:r>
      <w:proofErr w:type="spellEnd"/>
      <w:r>
        <w:rPr>
          <w:rFonts w:ascii="Garamond" w:eastAsia="Garamond" w:hAnsi="Garamond" w:cs="Garamond"/>
          <w:sz w:val="26"/>
          <w:szCs w:val="26"/>
        </w:rPr>
        <w:t xml:space="preserve"> was also able to share his George Washington artifacts with the students. Mr. Palmer h</w:t>
      </w:r>
      <w:r>
        <w:rPr>
          <w:rFonts w:ascii="Garamond" w:eastAsia="Garamond" w:hAnsi="Garamond" w:cs="Garamond"/>
          <w:sz w:val="26"/>
          <w:szCs w:val="26"/>
        </w:rPr>
        <w:t>as provided some great opportunities with these presenters to offer learning experiences that bring learning to life.</w:t>
      </w:r>
    </w:p>
    <w:p w:rsidR="00657EAC" w:rsidRDefault="00657EAC">
      <w:pPr>
        <w:ind w:right="-450"/>
        <w:rPr>
          <w:rFonts w:ascii="Garamond" w:eastAsia="Garamond" w:hAnsi="Garamond" w:cs="Garamond"/>
          <w:sz w:val="26"/>
          <w:szCs w:val="26"/>
        </w:rPr>
      </w:pPr>
    </w:p>
    <w:p w:rsidR="00657EAC" w:rsidRDefault="00274E94">
      <w:pPr>
        <w:ind w:right="-450"/>
        <w:rPr>
          <w:rFonts w:ascii="Garamond" w:eastAsia="Garamond" w:hAnsi="Garamond" w:cs="Garamond"/>
          <w:sz w:val="26"/>
          <w:szCs w:val="26"/>
        </w:rPr>
      </w:pPr>
      <w:r>
        <w:rPr>
          <w:rFonts w:ascii="Garamond" w:eastAsia="Garamond" w:hAnsi="Garamond" w:cs="Garamond"/>
          <w:sz w:val="26"/>
          <w:szCs w:val="26"/>
        </w:rPr>
        <w:t>A local accountant was able to visit through a zoom meeting with students and was able to give some real world applications in this field</w:t>
      </w:r>
      <w:r>
        <w:rPr>
          <w:rFonts w:ascii="Garamond" w:eastAsia="Garamond" w:hAnsi="Garamond" w:cs="Garamond"/>
          <w:sz w:val="26"/>
          <w:szCs w:val="26"/>
        </w:rPr>
        <w:t>. Mr. Rose is looking for an entrepreneur to have a zoom meeting with all of the student body in the near future.</w:t>
      </w:r>
    </w:p>
    <w:p w:rsidR="00657EAC" w:rsidRDefault="00657EAC">
      <w:pPr>
        <w:ind w:right="-450"/>
        <w:rPr>
          <w:rFonts w:ascii="Garamond" w:eastAsia="Garamond" w:hAnsi="Garamond" w:cs="Garamond"/>
          <w:sz w:val="26"/>
          <w:szCs w:val="26"/>
        </w:rPr>
      </w:pPr>
    </w:p>
    <w:p w:rsidR="00657EAC" w:rsidRDefault="00274E94">
      <w:pPr>
        <w:ind w:right="-450"/>
        <w:rPr>
          <w:rFonts w:ascii="Garamond" w:eastAsia="Garamond" w:hAnsi="Garamond" w:cs="Garamond"/>
          <w:b/>
          <w:sz w:val="26"/>
          <w:szCs w:val="26"/>
        </w:rPr>
      </w:pPr>
      <w:r>
        <w:rPr>
          <w:rFonts w:ascii="Garamond" w:eastAsia="Garamond" w:hAnsi="Garamond" w:cs="Garamond"/>
          <w:b/>
          <w:sz w:val="26"/>
          <w:szCs w:val="26"/>
        </w:rPr>
        <w:t>Executive Session</w:t>
      </w:r>
    </w:p>
    <w:p w:rsidR="00657EAC" w:rsidRDefault="00274E94">
      <w:pPr>
        <w:ind w:right="-450"/>
        <w:rPr>
          <w:rFonts w:ascii="Garamond" w:eastAsia="Garamond" w:hAnsi="Garamond" w:cs="Garamond"/>
          <w:b/>
          <w:sz w:val="26"/>
          <w:szCs w:val="26"/>
        </w:rPr>
      </w:pPr>
      <w:r>
        <w:rPr>
          <w:rFonts w:ascii="Garamond" w:eastAsia="Garamond" w:hAnsi="Garamond" w:cs="Garamond"/>
          <w:sz w:val="26"/>
          <w:szCs w:val="26"/>
        </w:rPr>
        <w:t>The Executive Session was not held.</w:t>
      </w:r>
      <w:r>
        <w:rPr>
          <w:rFonts w:ascii="Garamond" w:eastAsia="Garamond" w:hAnsi="Garamond" w:cs="Garamond"/>
          <w:b/>
          <w:sz w:val="26"/>
          <w:szCs w:val="26"/>
        </w:rPr>
        <w:t xml:space="preserve"> </w:t>
      </w:r>
    </w:p>
    <w:p w:rsidR="00657EAC" w:rsidRDefault="00657EAC">
      <w:pPr>
        <w:ind w:right="-450"/>
        <w:rPr>
          <w:rFonts w:ascii="Garamond" w:eastAsia="Garamond" w:hAnsi="Garamond" w:cs="Garamond"/>
          <w:b/>
          <w:sz w:val="26"/>
          <w:szCs w:val="26"/>
        </w:rPr>
      </w:pPr>
    </w:p>
    <w:p w:rsidR="00657EAC" w:rsidRDefault="00274E94">
      <w:pPr>
        <w:ind w:right="-450"/>
        <w:rPr>
          <w:rFonts w:ascii="Garamond" w:eastAsia="Garamond" w:hAnsi="Garamond" w:cs="Garamond"/>
          <w:sz w:val="26"/>
          <w:szCs w:val="26"/>
        </w:rPr>
      </w:pPr>
      <w:r>
        <w:rPr>
          <w:rFonts w:ascii="Garamond" w:eastAsia="Garamond" w:hAnsi="Garamond" w:cs="Garamond"/>
          <w:sz w:val="26"/>
          <w:szCs w:val="26"/>
        </w:rPr>
        <w:t xml:space="preserve">Director Sarah Schofield moved to approve the Read a Thon and orchestra fundraisers. Director Chris Schofield seconded the motion. There was no objection and the motion was approved on a 6-0 vote.  </w:t>
      </w:r>
    </w:p>
    <w:p w:rsidR="00657EAC" w:rsidRDefault="00657EAC">
      <w:pPr>
        <w:ind w:right="-450"/>
        <w:rPr>
          <w:rFonts w:ascii="Garamond" w:eastAsia="Garamond" w:hAnsi="Garamond" w:cs="Garamond"/>
          <w:sz w:val="26"/>
          <w:szCs w:val="26"/>
        </w:rPr>
      </w:pPr>
    </w:p>
    <w:p w:rsidR="00657EAC" w:rsidRDefault="00274E94">
      <w:pPr>
        <w:ind w:right="-450"/>
        <w:rPr>
          <w:rFonts w:ascii="Garamond" w:eastAsia="Garamond" w:hAnsi="Garamond" w:cs="Garamond"/>
          <w:b/>
          <w:sz w:val="26"/>
          <w:szCs w:val="26"/>
        </w:rPr>
      </w:pPr>
      <w:r>
        <w:rPr>
          <w:rFonts w:ascii="Garamond" w:eastAsia="Garamond" w:hAnsi="Garamond" w:cs="Garamond"/>
          <w:b/>
          <w:sz w:val="26"/>
          <w:szCs w:val="26"/>
        </w:rPr>
        <w:t>Adjournment</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 xml:space="preserve">Director Trent </w:t>
      </w:r>
      <w:proofErr w:type="spellStart"/>
      <w:r>
        <w:rPr>
          <w:rFonts w:ascii="Garamond" w:eastAsia="Garamond" w:hAnsi="Garamond" w:cs="Garamond"/>
          <w:sz w:val="26"/>
          <w:szCs w:val="26"/>
        </w:rPr>
        <w:t>VanderSloot</w:t>
      </w:r>
      <w:proofErr w:type="spellEnd"/>
      <w:r>
        <w:rPr>
          <w:rFonts w:ascii="Garamond" w:eastAsia="Garamond" w:hAnsi="Garamond" w:cs="Garamond"/>
          <w:sz w:val="26"/>
          <w:szCs w:val="26"/>
        </w:rPr>
        <w:t xml:space="preserve"> moved to adjourn </w:t>
      </w:r>
      <w:r>
        <w:rPr>
          <w:rFonts w:ascii="Garamond" w:eastAsia="Garamond" w:hAnsi="Garamond" w:cs="Garamond"/>
          <w:sz w:val="26"/>
          <w:szCs w:val="26"/>
        </w:rPr>
        <w:t xml:space="preserve">at 7:55 pm.  Director Mike </w:t>
      </w:r>
      <w:proofErr w:type="spellStart"/>
      <w:r>
        <w:rPr>
          <w:rFonts w:ascii="Garamond" w:eastAsia="Garamond" w:hAnsi="Garamond" w:cs="Garamond"/>
          <w:sz w:val="26"/>
          <w:szCs w:val="26"/>
        </w:rPr>
        <w:t>Infanger</w:t>
      </w:r>
      <w:proofErr w:type="spellEnd"/>
      <w:r>
        <w:rPr>
          <w:rFonts w:ascii="Garamond" w:eastAsia="Garamond" w:hAnsi="Garamond" w:cs="Garamond"/>
          <w:sz w:val="26"/>
          <w:szCs w:val="26"/>
        </w:rPr>
        <w:t xml:space="preserve"> seconded the motion.  The motion carried unanimously and the meeting was adjourned.</w:t>
      </w:r>
    </w:p>
    <w:p w:rsidR="00657EAC" w:rsidRDefault="00657EAC">
      <w:pPr>
        <w:ind w:right="-450"/>
        <w:rPr>
          <w:rFonts w:ascii="Garamond" w:eastAsia="Garamond" w:hAnsi="Garamond" w:cs="Garamond"/>
          <w:sz w:val="26"/>
          <w:szCs w:val="26"/>
        </w:rPr>
      </w:pPr>
    </w:p>
    <w:p w:rsidR="00657EAC" w:rsidRDefault="00274E94">
      <w:pPr>
        <w:ind w:right="-450"/>
        <w:rPr>
          <w:rFonts w:ascii="Garamond" w:eastAsia="Garamond" w:hAnsi="Garamond" w:cs="Garamond"/>
          <w:b/>
          <w:sz w:val="26"/>
          <w:szCs w:val="26"/>
        </w:rPr>
      </w:pPr>
      <w:r>
        <w:rPr>
          <w:rFonts w:ascii="Garamond" w:eastAsia="Garamond" w:hAnsi="Garamond" w:cs="Garamond"/>
          <w:b/>
          <w:sz w:val="26"/>
          <w:szCs w:val="26"/>
        </w:rPr>
        <w:t>Respectfully Submitted,</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Angela Lords</w:t>
      </w:r>
    </w:p>
    <w:p w:rsidR="00657EAC" w:rsidRDefault="00274E94">
      <w:pPr>
        <w:ind w:right="-450"/>
        <w:rPr>
          <w:rFonts w:ascii="Garamond" w:eastAsia="Garamond" w:hAnsi="Garamond" w:cs="Garamond"/>
          <w:sz w:val="26"/>
          <w:szCs w:val="26"/>
        </w:rPr>
      </w:pPr>
      <w:r>
        <w:rPr>
          <w:rFonts w:ascii="Garamond" w:eastAsia="Garamond" w:hAnsi="Garamond" w:cs="Garamond"/>
          <w:sz w:val="26"/>
          <w:szCs w:val="26"/>
        </w:rPr>
        <w:t>Board Clerk</w:t>
      </w:r>
    </w:p>
    <w:sectPr w:rsidR="00657EAC">
      <w:pgSz w:w="12240" w:h="15840"/>
      <w:pgMar w:top="1440" w:right="1440"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76DD0"/>
    <w:multiLevelType w:val="multilevel"/>
    <w:tmpl w:val="0D84C05A"/>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 w15:restartNumberingAfterBreak="0">
    <w:nsid w:val="7ACA7509"/>
    <w:multiLevelType w:val="multilevel"/>
    <w:tmpl w:val="3D7ABC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AC"/>
    <w:rsid w:val="00274E94"/>
    <w:rsid w:val="0065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B9BCC-37B6-43BE-8720-68CC5D02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6EC9"/>
    <w:pPr>
      <w:keepNext/>
      <w:keepLines/>
      <w:numPr>
        <w:numId w:val="2"/>
      </w:numPr>
      <w:spacing w:before="240"/>
      <w:outlineLvl w:val="0"/>
    </w:pPr>
    <w:rPr>
      <w:rFonts w:ascii="Garamond" w:eastAsia="Times New Roman" w:hAnsi="Garamond" w:cs="Times New Roman"/>
      <w:b/>
      <w:sz w:val="26"/>
      <w:szCs w:val="26"/>
    </w:rPr>
  </w:style>
  <w:style w:type="paragraph" w:styleId="Heading2">
    <w:name w:val="heading 2"/>
    <w:basedOn w:val="Normal"/>
    <w:next w:val="Normal"/>
    <w:link w:val="Heading2Char"/>
    <w:uiPriority w:val="9"/>
    <w:unhideWhenUsed/>
    <w:qFormat/>
    <w:rsid w:val="003C6EC9"/>
    <w:pPr>
      <w:keepNext/>
      <w:keepLines/>
      <w:numPr>
        <w:ilvl w:val="1"/>
        <w:numId w:val="2"/>
      </w:numPr>
      <w:spacing w:before="40"/>
      <w:outlineLvl w:val="1"/>
    </w:pPr>
    <w:rPr>
      <w:rFonts w:ascii="Garamond" w:eastAsia="Times New Roman" w:hAnsi="Garamond" w:cs="Times New Roman"/>
      <w:sz w:val="26"/>
      <w:szCs w:val="26"/>
    </w:rPr>
  </w:style>
  <w:style w:type="paragraph" w:styleId="Heading3">
    <w:name w:val="heading 3"/>
    <w:basedOn w:val="Normal"/>
    <w:next w:val="Normal"/>
    <w:link w:val="Heading3Char"/>
    <w:uiPriority w:val="9"/>
    <w:unhideWhenUsed/>
    <w:qFormat/>
    <w:rsid w:val="003C6EC9"/>
    <w:pPr>
      <w:keepNext/>
      <w:keepLines/>
      <w:numPr>
        <w:ilvl w:val="2"/>
        <w:numId w:val="2"/>
      </w:numPr>
      <w:spacing w:before="40"/>
      <w:outlineLvl w:val="2"/>
    </w:pPr>
    <w:rPr>
      <w:rFonts w:ascii="Garamond" w:eastAsia="Times New Roman" w:hAnsi="Garamond" w:cs="Times New Roman"/>
    </w:rPr>
  </w:style>
  <w:style w:type="paragraph" w:styleId="Heading4">
    <w:name w:val="heading 4"/>
    <w:basedOn w:val="Normal"/>
    <w:next w:val="Normal"/>
    <w:link w:val="Heading4Char"/>
    <w:uiPriority w:val="9"/>
    <w:semiHidden/>
    <w:unhideWhenUsed/>
    <w:qFormat/>
    <w:rsid w:val="003C6EC9"/>
    <w:pPr>
      <w:keepNext/>
      <w:keepLines/>
      <w:numPr>
        <w:ilvl w:val="3"/>
        <w:numId w:val="2"/>
      </w:numPr>
      <w:spacing w:before="40"/>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semiHidden/>
    <w:unhideWhenUsed/>
    <w:qFormat/>
    <w:rsid w:val="003C6EC9"/>
    <w:pPr>
      <w:keepNext/>
      <w:keepLines/>
      <w:numPr>
        <w:ilvl w:val="4"/>
        <w:numId w:val="2"/>
      </w:numPr>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semiHidden/>
    <w:unhideWhenUsed/>
    <w:qFormat/>
    <w:rsid w:val="003C6EC9"/>
    <w:pPr>
      <w:keepNext/>
      <w:keepLines/>
      <w:numPr>
        <w:ilvl w:val="5"/>
        <w:numId w:val="2"/>
      </w:numPr>
      <w:spacing w:before="40"/>
      <w:outlineLvl w:val="5"/>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3C6EC9"/>
    <w:pPr>
      <w:keepNext/>
      <w:keepLines/>
      <w:numPr>
        <w:ilvl w:val="6"/>
        <w:numId w:val="2"/>
      </w:numPr>
      <w:spacing w:before="40"/>
      <w:outlineLvl w:val="6"/>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3C6EC9"/>
    <w:pPr>
      <w:keepNext/>
      <w:keepLines/>
      <w:numPr>
        <w:ilvl w:val="7"/>
        <w:numId w:val="2"/>
      </w:numPr>
      <w:spacing w:before="4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3C6EC9"/>
    <w:pPr>
      <w:keepNext/>
      <w:keepLines/>
      <w:numPr>
        <w:ilvl w:val="8"/>
        <w:numId w:val="2"/>
      </w:numPr>
      <w:spacing w:before="4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07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E20"/>
    <w:pPr>
      <w:ind w:left="720"/>
      <w:contextualSpacing/>
    </w:pPr>
  </w:style>
  <w:style w:type="character" w:styleId="Emphasis">
    <w:name w:val="Emphasis"/>
    <w:basedOn w:val="DefaultParagraphFont"/>
    <w:uiPriority w:val="20"/>
    <w:qFormat/>
    <w:rsid w:val="00FD406A"/>
    <w:rPr>
      <w:i/>
      <w:iCs/>
    </w:rPr>
  </w:style>
  <w:style w:type="character" w:customStyle="1" w:styleId="Heading1Char">
    <w:name w:val="Heading 1 Char"/>
    <w:basedOn w:val="DefaultParagraphFont"/>
    <w:link w:val="Heading1"/>
    <w:uiPriority w:val="9"/>
    <w:rsid w:val="003C6EC9"/>
    <w:rPr>
      <w:rFonts w:ascii="Garamond" w:eastAsia="Times New Roman" w:hAnsi="Garamond" w:cs="Times New Roman"/>
      <w:b/>
      <w:sz w:val="26"/>
      <w:szCs w:val="26"/>
    </w:rPr>
  </w:style>
  <w:style w:type="character" w:customStyle="1" w:styleId="Heading2Char">
    <w:name w:val="Heading 2 Char"/>
    <w:basedOn w:val="DefaultParagraphFont"/>
    <w:link w:val="Heading2"/>
    <w:uiPriority w:val="9"/>
    <w:rsid w:val="003C6EC9"/>
    <w:rPr>
      <w:rFonts w:ascii="Garamond" w:eastAsia="Times New Roman" w:hAnsi="Garamond" w:cs="Times New Roman"/>
      <w:sz w:val="26"/>
      <w:szCs w:val="26"/>
    </w:rPr>
  </w:style>
  <w:style w:type="character" w:customStyle="1" w:styleId="Heading3Char">
    <w:name w:val="Heading 3 Char"/>
    <w:basedOn w:val="DefaultParagraphFont"/>
    <w:link w:val="Heading3"/>
    <w:uiPriority w:val="9"/>
    <w:rsid w:val="003C6EC9"/>
    <w:rPr>
      <w:rFonts w:ascii="Garamond" w:eastAsia="Times New Roman" w:hAnsi="Garamond" w:cs="Times New Roman"/>
    </w:rPr>
  </w:style>
  <w:style w:type="character" w:customStyle="1" w:styleId="Heading4Char">
    <w:name w:val="Heading 4 Char"/>
    <w:basedOn w:val="DefaultParagraphFont"/>
    <w:link w:val="Heading4"/>
    <w:uiPriority w:val="9"/>
    <w:semiHidden/>
    <w:rsid w:val="003C6EC9"/>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3C6EC9"/>
    <w:rPr>
      <w:rFonts w:ascii="Cambria" w:eastAsia="Times New Roman" w:hAnsi="Cambria" w:cs="Times New Roman"/>
      <w:color w:val="365F91"/>
    </w:rPr>
  </w:style>
  <w:style w:type="character" w:customStyle="1" w:styleId="Heading6Char">
    <w:name w:val="Heading 6 Char"/>
    <w:basedOn w:val="DefaultParagraphFont"/>
    <w:link w:val="Heading6"/>
    <w:uiPriority w:val="9"/>
    <w:semiHidden/>
    <w:rsid w:val="003C6EC9"/>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3C6EC9"/>
    <w:rPr>
      <w:rFonts w:ascii="Cambria" w:eastAsia="Times New Roman" w:hAnsi="Cambria" w:cs="Times New Roman"/>
      <w:i/>
      <w:iCs/>
      <w:color w:val="243F60"/>
    </w:rPr>
  </w:style>
  <w:style w:type="character" w:customStyle="1" w:styleId="Heading8Char">
    <w:name w:val="Heading 8 Char"/>
    <w:basedOn w:val="DefaultParagraphFont"/>
    <w:link w:val="Heading8"/>
    <w:uiPriority w:val="9"/>
    <w:semiHidden/>
    <w:rsid w:val="003C6EC9"/>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3C6EC9"/>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B62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EB7"/>
    <w:rPr>
      <w:rFonts w:ascii="Segoe UI" w:hAnsi="Segoe UI" w:cs="Segoe UI"/>
      <w:sz w:val="18"/>
      <w:szCs w:val="18"/>
    </w:rPr>
  </w:style>
  <w:style w:type="paragraph" w:styleId="Header">
    <w:name w:val="header"/>
    <w:basedOn w:val="Normal"/>
    <w:link w:val="HeaderChar"/>
    <w:uiPriority w:val="99"/>
    <w:unhideWhenUsed/>
    <w:rsid w:val="00ED20B8"/>
    <w:pPr>
      <w:tabs>
        <w:tab w:val="center" w:pos="4680"/>
        <w:tab w:val="right" w:pos="9360"/>
      </w:tabs>
    </w:pPr>
  </w:style>
  <w:style w:type="character" w:customStyle="1" w:styleId="HeaderChar">
    <w:name w:val="Header Char"/>
    <w:basedOn w:val="DefaultParagraphFont"/>
    <w:link w:val="Header"/>
    <w:uiPriority w:val="99"/>
    <w:rsid w:val="00ED20B8"/>
  </w:style>
  <w:style w:type="paragraph" w:styleId="Footer">
    <w:name w:val="footer"/>
    <w:basedOn w:val="Normal"/>
    <w:link w:val="FooterChar"/>
    <w:uiPriority w:val="99"/>
    <w:unhideWhenUsed/>
    <w:rsid w:val="00ED20B8"/>
    <w:pPr>
      <w:tabs>
        <w:tab w:val="center" w:pos="4680"/>
        <w:tab w:val="right" w:pos="9360"/>
      </w:tabs>
    </w:pPr>
  </w:style>
  <w:style w:type="character" w:customStyle="1" w:styleId="FooterChar">
    <w:name w:val="Footer Char"/>
    <w:basedOn w:val="DefaultParagraphFont"/>
    <w:link w:val="Footer"/>
    <w:uiPriority w:val="99"/>
    <w:rsid w:val="00ED20B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Kn9BGcoF1Dm/nmYwXxGS5vg==">AMUW2mWLRJyU/+A2n2AVmd7Tjj+az2k1ZP3VxtDxCVvchfwTgCtXb5loDGwc/mUpGijtlLRIT+X4WBjsMxclYPtcLBOMUQFUoDvZ9VBx76n1gDG6o8CamC6G4naZLtY3ia2CiEJsGAUd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Dalton</dc:creator>
  <cp:lastModifiedBy>Angela Lords</cp:lastModifiedBy>
  <cp:revision>2</cp:revision>
  <dcterms:created xsi:type="dcterms:W3CDTF">2021-03-02T18:24:00Z</dcterms:created>
  <dcterms:modified xsi:type="dcterms:W3CDTF">2021-03-02T18:24:00Z</dcterms:modified>
</cp:coreProperties>
</file>